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081CD05" w14:textId="561E19B6" w:rsidR="00A872A5" w:rsidRPr="005C1A1E" w:rsidRDefault="007F1FF2">
      <w:pPr>
        <w:rPr>
          <w:rFonts w:ascii="Times New Roman" w:hAnsi="Times New Roman" w:cs="Times New Roman"/>
          <w:sz w:val="22"/>
          <w:szCs w:val="22"/>
        </w:rPr>
      </w:pPr>
      <w:r w:rsidRPr="005C1A1E">
        <w:rPr>
          <w:rFonts w:ascii="Times New Roman" w:hAnsi="Times New Roman" w:cs="Times New Roman"/>
          <w:sz w:val="22"/>
          <w:szCs w:val="22"/>
        </w:rPr>
        <w:t>Instructor Materials for Law of Large Numbers Simulation</w:t>
      </w:r>
    </w:p>
    <w:p w14:paraId="5BCD5061" w14:textId="58D9A709" w:rsidR="007F1FF2" w:rsidRPr="005C1A1E" w:rsidRDefault="007F1FF2">
      <w:pPr>
        <w:rPr>
          <w:rFonts w:ascii="Times New Roman" w:hAnsi="Times New Roman" w:cs="Times New Roman"/>
          <w:sz w:val="22"/>
          <w:szCs w:val="22"/>
        </w:rPr>
      </w:pPr>
      <w:r w:rsidRPr="005C1A1E">
        <w:rPr>
          <w:rFonts w:ascii="Times New Roman" w:hAnsi="Times New Roman" w:cs="Times New Roman"/>
          <w:sz w:val="22"/>
          <w:szCs w:val="22"/>
        </w:rPr>
        <w:t>By Tanya Byker and Amanda Gregg (Middlebury College)</w:t>
      </w:r>
    </w:p>
    <w:p w14:paraId="30E9E920" w14:textId="462A7FF4" w:rsidR="007F1FF2" w:rsidRPr="005C1A1E" w:rsidRDefault="007F1FF2">
      <w:pPr>
        <w:rPr>
          <w:rFonts w:ascii="Times New Roman" w:hAnsi="Times New Roman" w:cs="Times New Roman"/>
          <w:sz w:val="22"/>
          <w:szCs w:val="22"/>
        </w:rPr>
      </w:pPr>
    </w:p>
    <w:p w14:paraId="766B2031" w14:textId="11803A39" w:rsidR="007F1FF2" w:rsidRDefault="009A1955" w:rsidP="009A1955">
      <w:pPr>
        <w:jc w:val="center"/>
        <w:rPr>
          <w:rFonts w:ascii="Times New Roman" w:hAnsi="Times New Roman" w:cs="Times New Roman"/>
          <w:sz w:val="22"/>
          <w:szCs w:val="22"/>
        </w:rPr>
      </w:pPr>
      <w:r>
        <w:rPr>
          <w:rFonts w:ascii="Times New Roman" w:hAnsi="Times New Roman" w:cs="Times New Roman"/>
          <w:sz w:val="22"/>
          <w:szCs w:val="22"/>
        </w:rPr>
        <w:t>Main Ideas</w:t>
      </w:r>
    </w:p>
    <w:p w14:paraId="2E6F8584" w14:textId="0761D619" w:rsidR="005C1A1E" w:rsidRDefault="005C1A1E">
      <w:pPr>
        <w:rPr>
          <w:rFonts w:ascii="Times New Roman" w:hAnsi="Times New Roman" w:cs="Times New Roman"/>
          <w:sz w:val="22"/>
          <w:szCs w:val="22"/>
        </w:rPr>
      </w:pPr>
    </w:p>
    <w:p w14:paraId="23AA8BD9" w14:textId="14E7230E" w:rsidR="005C1A1E" w:rsidRDefault="005C1A1E" w:rsidP="005C1A1E">
      <w:pPr>
        <w:pStyle w:val="ListParagraph"/>
        <w:numPr>
          <w:ilvl w:val="0"/>
          <w:numId w:val="1"/>
        </w:numPr>
        <w:rPr>
          <w:rFonts w:ascii="Times New Roman" w:hAnsi="Times New Roman" w:cs="Times New Roman"/>
          <w:sz w:val="22"/>
          <w:szCs w:val="22"/>
        </w:rPr>
      </w:pPr>
      <w:r>
        <w:rPr>
          <w:rFonts w:ascii="Times New Roman" w:hAnsi="Times New Roman" w:cs="Times New Roman"/>
          <w:sz w:val="22"/>
          <w:szCs w:val="22"/>
        </w:rPr>
        <w:t xml:space="preserve">The sample mean approaches the true population mean as the sample size approaches infinity. This property is called the Law of Large Numbers. </w:t>
      </w:r>
    </w:p>
    <w:p w14:paraId="02389121" w14:textId="140DD84B" w:rsidR="005C1A1E" w:rsidRDefault="005C1A1E" w:rsidP="005C1A1E">
      <w:pPr>
        <w:pStyle w:val="ListParagraph"/>
        <w:numPr>
          <w:ilvl w:val="0"/>
          <w:numId w:val="1"/>
        </w:numPr>
        <w:rPr>
          <w:rFonts w:ascii="Times New Roman" w:hAnsi="Times New Roman" w:cs="Times New Roman"/>
          <w:sz w:val="22"/>
          <w:szCs w:val="22"/>
        </w:rPr>
      </w:pPr>
      <w:r>
        <w:rPr>
          <w:rFonts w:ascii="Times New Roman" w:hAnsi="Times New Roman" w:cs="Times New Roman"/>
          <w:sz w:val="22"/>
          <w:szCs w:val="22"/>
        </w:rPr>
        <w:t xml:space="preserve">Fundamentally, the Law of Large Numbers works because of the way the mean finds the “balance point” of the sample observations. The mean seeks the center. </w:t>
      </w:r>
    </w:p>
    <w:p w14:paraId="68DDBA02" w14:textId="722F7CA6" w:rsidR="005C1A1E" w:rsidRDefault="005C1A1E" w:rsidP="005C1A1E">
      <w:pPr>
        <w:pStyle w:val="ListParagraph"/>
        <w:numPr>
          <w:ilvl w:val="0"/>
          <w:numId w:val="1"/>
        </w:numPr>
        <w:rPr>
          <w:rFonts w:ascii="Times New Roman" w:hAnsi="Times New Roman" w:cs="Times New Roman"/>
          <w:sz w:val="22"/>
          <w:szCs w:val="22"/>
        </w:rPr>
      </w:pPr>
      <w:r>
        <w:rPr>
          <w:rFonts w:ascii="Times New Roman" w:hAnsi="Times New Roman" w:cs="Times New Roman"/>
          <w:sz w:val="22"/>
          <w:szCs w:val="22"/>
        </w:rPr>
        <w:t>The underlying population distribution affects the speed of convergence (though the Law of Large Numbers still holds, no matter what the population looks like).</w:t>
      </w:r>
    </w:p>
    <w:p w14:paraId="22CDF07B" w14:textId="54EE8920" w:rsidR="005C1A1E" w:rsidRDefault="005C1A1E" w:rsidP="005C1A1E">
      <w:pPr>
        <w:rPr>
          <w:rFonts w:ascii="Times New Roman" w:hAnsi="Times New Roman" w:cs="Times New Roman"/>
          <w:sz w:val="22"/>
          <w:szCs w:val="22"/>
        </w:rPr>
      </w:pPr>
    </w:p>
    <w:p w14:paraId="5E0F7EFE" w14:textId="22FB99EE" w:rsidR="005C1A1E" w:rsidRDefault="0070778D" w:rsidP="0070778D">
      <w:pPr>
        <w:jc w:val="center"/>
        <w:rPr>
          <w:rFonts w:ascii="Times New Roman" w:hAnsi="Times New Roman" w:cs="Times New Roman"/>
          <w:sz w:val="22"/>
          <w:szCs w:val="22"/>
        </w:rPr>
      </w:pPr>
      <w:r>
        <w:rPr>
          <w:rFonts w:ascii="Times New Roman" w:hAnsi="Times New Roman" w:cs="Times New Roman"/>
          <w:sz w:val="22"/>
          <w:szCs w:val="22"/>
        </w:rPr>
        <w:t xml:space="preserve">Suggestions for </w:t>
      </w:r>
      <w:r w:rsidR="001961E9">
        <w:rPr>
          <w:rFonts w:ascii="Times New Roman" w:hAnsi="Times New Roman" w:cs="Times New Roman"/>
          <w:sz w:val="22"/>
          <w:szCs w:val="22"/>
        </w:rPr>
        <w:t>Building</w:t>
      </w:r>
      <w:r>
        <w:rPr>
          <w:rFonts w:ascii="Times New Roman" w:hAnsi="Times New Roman" w:cs="Times New Roman"/>
          <w:sz w:val="22"/>
          <w:szCs w:val="22"/>
        </w:rPr>
        <w:t xml:space="preserve"> Intuition</w:t>
      </w:r>
    </w:p>
    <w:p w14:paraId="34EA789F" w14:textId="222236FE" w:rsidR="000D2012" w:rsidRDefault="000D2012" w:rsidP="005C1A1E">
      <w:pPr>
        <w:rPr>
          <w:rFonts w:ascii="Times New Roman" w:hAnsi="Times New Roman" w:cs="Times New Roman"/>
          <w:sz w:val="22"/>
          <w:szCs w:val="22"/>
        </w:rPr>
      </w:pPr>
    </w:p>
    <w:p w14:paraId="02121C4E" w14:textId="2BC8B350" w:rsidR="000D2012" w:rsidRDefault="000D2012" w:rsidP="000D2012">
      <w:pPr>
        <w:pStyle w:val="ListParagraph"/>
        <w:numPr>
          <w:ilvl w:val="0"/>
          <w:numId w:val="2"/>
        </w:numPr>
        <w:rPr>
          <w:rFonts w:ascii="Times New Roman" w:hAnsi="Times New Roman" w:cs="Times New Roman"/>
          <w:sz w:val="22"/>
          <w:szCs w:val="22"/>
        </w:rPr>
      </w:pPr>
      <w:r>
        <w:rPr>
          <w:rFonts w:ascii="Times New Roman" w:hAnsi="Times New Roman" w:cs="Times New Roman"/>
          <w:sz w:val="22"/>
          <w:szCs w:val="22"/>
        </w:rPr>
        <w:t>Begin by selecting a population distribution. I encourage beginning with the uniform distribution. Remind students what the distribution shape implies about the values of the observations (i.e., in a uniform distribution, points are just as likely to be found on the extremes as close to the center).</w:t>
      </w:r>
    </w:p>
    <w:p w14:paraId="15A46FD7" w14:textId="56B53DD6" w:rsidR="000D2012" w:rsidRDefault="000D2012" w:rsidP="000D2012">
      <w:pPr>
        <w:pStyle w:val="ListParagraph"/>
        <w:numPr>
          <w:ilvl w:val="0"/>
          <w:numId w:val="2"/>
        </w:numPr>
        <w:rPr>
          <w:rFonts w:ascii="Times New Roman" w:hAnsi="Times New Roman" w:cs="Times New Roman"/>
          <w:sz w:val="22"/>
          <w:szCs w:val="22"/>
        </w:rPr>
      </w:pPr>
      <w:r>
        <w:rPr>
          <w:rFonts w:ascii="Times New Roman" w:hAnsi="Times New Roman" w:cs="Times New Roman"/>
          <w:sz w:val="22"/>
          <w:szCs w:val="22"/>
        </w:rPr>
        <w:t>Select a sample of any size you like. Find the sample mean. Is the sample mean exactly equal to the population mean? Is it close?</w:t>
      </w:r>
    </w:p>
    <w:p w14:paraId="5DDB14F9" w14:textId="452D35A4" w:rsidR="000D2012" w:rsidRDefault="000D2012" w:rsidP="000D2012">
      <w:pPr>
        <w:pStyle w:val="ListParagraph"/>
        <w:numPr>
          <w:ilvl w:val="0"/>
          <w:numId w:val="2"/>
        </w:numPr>
        <w:rPr>
          <w:rFonts w:ascii="Times New Roman" w:hAnsi="Times New Roman" w:cs="Times New Roman"/>
          <w:sz w:val="22"/>
          <w:szCs w:val="22"/>
        </w:rPr>
      </w:pPr>
      <w:r>
        <w:rPr>
          <w:rFonts w:ascii="Times New Roman" w:hAnsi="Times New Roman" w:cs="Times New Roman"/>
          <w:sz w:val="22"/>
          <w:szCs w:val="22"/>
        </w:rPr>
        <w:t>Try samples of various sizes. What can you say about the relationship between the sample size and the difference between the sample mean and the population mean?</w:t>
      </w:r>
    </w:p>
    <w:p w14:paraId="726FBF46" w14:textId="1DEE281C" w:rsidR="000D2012" w:rsidRDefault="000D2012" w:rsidP="000D2012">
      <w:pPr>
        <w:pStyle w:val="ListParagraph"/>
        <w:numPr>
          <w:ilvl w:val="0"/>
          <w:numId w:val="2"/>
        </w:numPr>
        <w:rPr>
          <w:rFonts w:ascii="Times New Roman" w:hAnsi="Times New Roman" w:cs="Times New Roman"/>
          <w:sz w:val="22"/>
          <w:szCs w:val="22"/>
        </w:rPr>
      </w:pPr>
      <w:r>
        <w:rPr>
          <w:rFonts w:ascii="Times New Roman" w:hAnsi="Times New Roman" w:cs="Times New Roman"/>
          <w:sz w:val="22"/>
          <w:szCs w:val="22"/>
        </w:rPr>
        <w:t xml:space="preserve">Now spend some time on very small samples. Take a sample of size one. What is the mean of that sample? Here emphasize that the mean is just the observation itself, of course. Now take a sample of size two. Notice that the mean finds the center, which is likely to be closer to the population mean. Keep increasing the sample size by one observation at a time. This step should help students understand </w:t>
      </w:r>
      <w:r>
        <w:rPr>
          <w:rFonts w:ascii="Times New Roman" w:hAnsi="Times New Roman" w:cs="Times New Roman"/>
          <w:i/>
          <w:sz w:val="22"/>
          <w:szCs w:val="22"/>
        </w:rPr>
        <w:t xml:space="preserve">why </w:t>
      </w:r>
      <w:r>
        <w:rPr>
          <w:rFonts w:ascii="Times New Roman" w:hAnsi="Times New Roman" w:cs="Times New Roman"/>
          <w:sz w:val="22"/>
          <w:szCs w:val="22"/>
        </w:rPr>
        <w:t>the Law of Large Numbers is true.</w:t>
      </w:r>
    </w:p>
    <w:p w14:paraId="54858DA4" w14:textId="420A2DAC" w:rsidR="000D2012" w:rsidRDefault="000D2012" w:rsidP="000D2012">
      <w:pPr>
        <w:pStyle w:val="ListParagraph"/>
        <w:numPr>
          <w:ilvl w:val="0"/>
          <w:numId w:val="2"/>
        </w:numPr>
        <w:rPr>
          <w:rFonts w:ascii="Times New Roman" w:hAnsi="Times New Roman" w:cs="Times New Roman"/>
          <w:sz w:val="22"/>
          <w:szCs w:val="22"/>
        </w:rPr>
      </w:pPr>
      <w:r>
        <w:rPr>
          <w:rFonts w:ascii="Times New Roman" w:hAnsi="Times New Roman" w:cs="Times New Roman"/>
          <w:sz w:val="22"/>
          <w:szCs w:val="22"/>
        </w:rPr>
        <w:t xml:space="preserve">Now allow students to run the final step, the simulation, which draws samples of increasing size. Ask students: what happens as the sample size gets </w:t>
      </w:r>
      <w:r w:rsidR="00B92E88">
        <w:rPr>
          <w:rFonts w:ascii="Times New Roman" w:hAnsi="Times New Roman" w:cs="Times New Roman"/>
          <w:sz w:val="22"/>
          <w:szCs w:val="22"/>
        </w:rPr>
        <w:t>larger</w:t>
      </w:r>
      <w:r>
        <w:rPr>
          <w:rFonts w:ascii="Times New Roman" w:hAnsi="Times New Roman" w:cs="Times New Roman"/>
          <w:sz w:val="22"/>
          <w:szCs w:val="22"/>
        </w:rPr>
        <w:t>? How large does the sample size have to be for the sample mean to be essentially indistinguishable from the population mean?</w:t>
      </w:r>
    </w:p>
    <w:p w14:paraId="31CB748F" w14:textId="39C3805C" w:rsidR="000D2012" w:rsidRPr="000D2012" w:rsidRDefault="000D2012" w:rsidP="000D2012">
      <w:pPr>
        <w:pStyle w:val="ListParagraph"/>
        <w:numPr>
          <w:ilvl w:val="0"/>
          <w:numId w:val="2"/>
        </w:numPr>
        <w:rPr>
          <w:rFonts w:ascii="Times New Roman" w:hAnsi="Times New Roman" w:cs="Times New Roman"/>
          <w:sz w:val="22"/>
          <w:szCs w:val="22"/>
        </w:rPr>
      </w:pPr>
      <w:r>
        <w:rPr>
          <w:rFonts w:ascii="Times New Roman" w:hAnsi="Times New Roman" w:cs="Times New Roman"/>
          <w:sz w:val="22"/>
          <w:szCs w:val="22"/>
        </w:rPr>
        <w:t xml:space="preserve">Now ask students to try all the previous experiments with different population distributions. What happens to the speed of convergence? Are there any differences in the small samples? </w:t>
      </w:r>
    </w:p>
    <w:p w14:paraId="50D47E4A" w14:textId="02FDBBD2" w:rsidR="007F1FF2" w:rsidRPr="005C1A1E" w:rsidRDefault="007F1FF2">
      <w:pPr>
        <w:rPr>
          <w:rFonts w:ascii="Times New Roman" w:hAnsi="Times New Roman" w:cs="Times New Roman"/>
          <w:sz w:val="22"/>
          <w:szCs w:val="22"/>
        </w:rPr>
      </w:pPr>
    </w:p>
    <w:p w14:paraId="1F56FB8D" w14:textId="450E5735" w:rsidR="000D2012" w:rsidRPr="000D2012" w:rsidRDefault="000D2012" w:rsidP="007F1FF2">
      <w:pPr>
        <w:rPr>
          <w:rFonts w:ascii="Times New Roman" w:eastAsiaTheme="minorEastAsia" w:hAnsi="Times New Roman" w:cs="Times New Roman"/>
          <w:sz w:val="22"/>
          <w:szCs w:val="22"/>
        </w:rPr>
      </w:pPr>
    </w:p>
    <w:p w14:paraId="76B17913" w14:textId="117EB5E8" w:rsidR="005C1A1E" w:rsidRPr="005C1A1E" w:rsidRDefault="005C1A1E" w:rsidP="007F1FF2">
      <w:pPr>
        <w:rPr>
          <w:rFonts w:ascii="Times New Roman" w:hAnsi="Times New Roman" w:cs="Times New Roman"/>
          <w:sz w:val="22"/>
          <w:szCs w:val="22"/>
        </w:rPr>
      </w:pPr>
    </w:p>
    <w:p w14:paraId="7720F6E6" w14:textId="77777777" w:rsidR="005C1A1E" w:rsidRPr="005C1A1E" w:rsidRDefault="005C1A1E">
      <w:pPr>
        <w:rPr>
          <w:rFonts w:ascii="Times New Roman" w:hAnsi="Times New Roman" w:cs="Times New Roman"/>
          <w:sz w:val="22"/>
          <w:szCs w:val="22"/>
        </w:rPr>
      </w:pPr>
      <w:r w:rsidRPr="005C1A1E">
        <w:rPr>
          <w:rFonts w:ascii="Times New Roman" w:hAnsi="Times New Roman" w:cs="Times New Roman"/>
          <w:sz w:val="22"/>
          <w:szCs w:val="22"/>
        </w:rPr>
        <w:br w:type="page"/>
      </w:r>
    </w:p>
    <w:p w14:paraId="173EAC31" w14:textId="472D05CE" w:rsidR="005C1A1E" w:rsidRPr="005C1A1E" w:rsidRDefault="0070778D" w:rsidP="005C1A1E">
      <w:pPr>
        <w:jc w:val="center"/>
        <w:rPr>
          <w:rFonts w:ascii="Times New Roman" w:hAnsi="Times New Roman" w:cs="Times New Roman"/>
          <w:sz w:val="22"/>
          <w:szCs w:val="22"/>
        </w:rPr>
      </w:pPr>
      <w:r>
        <w:rPr>
          <w:rFonts w:ascii="Times New Roman" w:hAnsi="Times New Roman" w:cs="Times New Roman"/>
          <w:sz w:val="22"/>
          <w:szCs w:val="22"/>
        </w:rPr>
        <w:lastRenderedPageBreak/>
        <w:t xml:space="preserve">Suggested </w:t>
      </w:r>
      <w:r w:rsidR="005C1A1E" w:rsidRPr="005C1A1E">
        <w:rPr>
          <w:rFonts w:ascii="Times New Roman" w:hAnsi="Times New Roman" w:cs="Times New Roman"/>
          <w:sz w:val="22"/>
          <w:szCs w:val="22"/>
        </w:rPr>
        <w:t>Handout for Lab Activity</w:t>
      </w:r>
      <w:r>
        <w:rPr>
          <w:rFonts w:ascii="Times New Roman" w:hAnsi="Times New Roman" w:cs="Times New Roman"/>
          <w:sz w:val="22"/>
          <w:szCs w:val="22"/>
        </w:rPr>
        <w:t xml:space="preserve"> or Self-Guided Work</w:t>
      </w:r>
    </w:p>
    <w:p w14:paraId="5A608F4B" w14:textId="77777777" w:rsidR="005C1A1E" w:rsidRPr="005C1A1E" w:rsidRDefault="005C1A1E" w:rsidP="005C1A1E">
      <w:pPr>
        <w:jc w:val="center"/>
        <w:rPr>
          <w:rFonts w:ascii="Times New Roman" w:hAnsi="Times New Roman" w:cs="Times New Roman"/>
          <w:sz w:val="22"/>
          <w:szCs w:val="22"/>
        </w:rPr>
      </w:pPr>
    </w:p>
    <w:p w14:paraId="3829DDAF" w14:textId="627E76FF" w:rsidR="005C1A1E" w:rsidRPr="005C1A1E" w:rsidRDefault="005C1A1E" w:rsidP="005C1A1E">
      <w:pPr>
        <w:rPr>
          <w:rFonts w:ascii="Times New Roman" w:hAnsi="Times New Roman" w:cs="Times New Roman"/>
          <w:sz w:val="22"/>
          <w:szCs w:val="22"/>
        </w:rPr>
      </w:pPr>
      <w:r w:rsidRPr="005C1A1E">
        <w:rPr>
          <w:rFonts w:ascii="Times New Roman" w:hAnsi="Times New Roman" w:cs="Times New Roman"/>
          <w:sz w:val="22"/>
          <w:szCs w:val="22"/>
        </w:rPr>
        <w:t xml:space="preserve">Point your favorite browser to </w:t>
      </w:r>
      <w:r w:rsidR="00F835F0">
        <w:rPr>
          <w:rFonts w:ascii="Times New Roman" w:hAnsi="Times New Roman" w:cs="Times New Roman"/>
          <w:sz w:val="22"/>
          <w:szCs w:val="22"/>
        </w:rPr>
        <w:t>go.middlebury.edu/econsims</w:t>
      </w:r>
    </w:p>
    <w:p w14:paraId="392A5539" w14:textId="77777777" w:rsidR="005C1A1E" w:rsidRPr="005C1A1E" w:rsidRDefault="005C1A1E" w:rsidP="005C1A1E">
      <w:pPr>
        <w:rPr>
          <w:rFonts w:ascii="Times New Roman" w:hAnsi="Times New Roman" w:cs="Times New Roman"/>
          <w:sz w:val="22"/>
          <w:szCs w:val="22"/>
        </w:rPr>
      </w:pPr>
    </w:p>
    <w:p w14:paraId="28142C99" w14:textId="73C67F39" w:rsidR="005C1A1E" w:rsidRPr="005C1A1E" w:rsidRDefault="00C95EC4" w:rsidP="005C1A1E">
      <w:pPr>
        <w:rPr>
          <w:rFonts w:ascii="Times New Roman" w:hAnsi="Times New Roman" w:cs="Times New Roman"/>
          <w:sz w:val="22"/>
          <w:szCs w:val="22"/>
        </w:rPr>
      </w:pPr>
      <w:r>
        <w:rPr>
          <w:rFonts w:ascii="Times New Roman" w:hAnsi="Times New Roman" w:cs="Times New Roman"/>
          <w:sz w:val="22"/>
          <w:szCs w:val="22"/>
        </w:rPr>
        <w:t>From the Menu, select</w:t>
      </w:r>
      <w:r w:rsidR="005C1A1E" w:rsidRPr="005C1A1E">
        <w:rPr>
          <w:rFonts w:ascii="Times New Roman" w:hAnsi="Times New Roman" w:cs="Times New Roman"/>
          <w:sz w:val="22"/>
          <w:szCs w:val="22"/>
        </w:rPr>
        <w:t xml:space="preserve"> “Law of Large Numbers.</w:t>
      </w:r>
      <w:r>
        <w:rPr>
          <w:rFonts w:ascii="Times New Roman" w:hAnsi="Times New Roman" w:cs="Times New Roman"/>
          <w:sz w:val="22"/>
          <w:szCs w:val="22"/>
        </w:rPr>
        <w:t>”</w:t>
      </w:r>
      <w:r w:rsidR="005C1A1E" w:rsidRPr="005C1A1E">
        <w:rPr>
          <w:rFonts w:ascii="Times New Roman" w:hAnsi="Times New Roman" w:cs="Times New Roman"/>
          <w:sz w:val="22"/>
          <w:szCs w:val="22"/>
        </w:rPr>
        <w:t xml:space="preserve">  Select a type of population distribution (“</w:t>
      </w:r>
      <w:r w:rsidR="00096A88">
        <w:rPr>
          <w:rFonts w:ascii="Times New Roman" w:hAnsi="Times New Roman" w:cs="Times New Roman"/>
          <w:sz w:val="22"/>
          <w:szCs w:val="22"/>
        </w:rPr>
        <w:t>Pick a Population Distribution</w:t>
      </w:r>
      <w:r w:rsidR="005C1A1E" w:rsidRPr="005C1A1E">
        <w:rPr>
          <w:rFonts w:ascii="Times New Roman" w:hAnsi="Times New Roman" w:cs="Times New Roman"/>
          <w:sz w:val="22"/>
          <w:szCs w:val="22"/>
        </w:rPr>
        <w:t xml:space="preserve">”).  </w:t>
      </w:r>
      <w:r w:rsidR="00096A88">
        <w:rPr>
          <w:rFonts w:ascii="Times New Roman" w:hAnsi="Times New Roman" w:cs="Times New Roman"/>
          <w:sz w:val="22"/>
          <w:szCs w:val="22"/>
        </w:rPr>
        <w:t>The page will display the true population mean.</w:t>
      </w:r>
      <w:r w:rsidR="005C1A1E" w:rsidRPr="005C1A1E">
        <w:rPr>
          <w:rFonts w:ascii="Times New Roman" w:hAnsi="Times New Roman" w:cs="Times New Roman"/>
          <w:sz w:val="22"/>
          <w:szCs w:val="22"/>
        </w:rPr>
        <w:t xml:space="preserve"> </w:t>
      </w:r>
      <w:r w:rsidR="00096A88">
        <w:rPr>
          <w:rFonts w:ascii="Times New Roman" w:hAnsi="Times New Roman" w:cs="Times New Roman"/>
          <w:sz w:val="22"/>
          <w:szCs w:val="22"/>
        </w:rPr>
        <w:t>Below the figure depicting the population distribution, you can</w:t>
      </w:r>
      <w:r w:rsidR="005C1A1E" w:rsidRPr="005C1A1E">
        <w:rPr>
          <w:rFonts w:ascii="Times New Roman" w:hAnsi="Times New Roman" w:cs="Times New Roman"/>
          <w:sz w:val="22"/>
          <w:szCs w:val="22"/>
        </w:rPr>
        <w:t xml:space="preserve"> begin selecting samples from the population, calculating the mean of each sample. Here we can examine the difference between the population mean and the sample mean.</w:t>
      </w:r>
    </w:p>
    <w:p w14:paraId="28FFA899" w14:textId="77777777" w:rsidR="005C1A1E" w:rsidRPr="005C1A1E" w:rsidRDefault="005C1A1E" w:rsidP="005C1A1E">
      <w:pPr>
        <w:rPr>
          <w:rFonts w:ascii="Times New Roman" w:hAnsi="Times New Roman" w:cs="Times New Roman"/>
          <w:sz w:val="22"/>
          <w:szCs w:val="22"/>
        </w:rPr>
      </w:pPr>
    </w:p>
    <w:p w14:paraId="72F3C634" w14:textId="77777777" w:rsidR="005C1A1E" w:rsidRPr="005C1A1E" w:rsidRDefault="005C1A1E" w:rsidP="005C1A1E">
      <w:pPr>
        <w:rPr>
          <w:rFonts w:ascii="Times New Roman" w:hAnsi="Times New Roman" w:cs="Times New Roman"/>
          <w:i/>
          <w:sz w:val="22"/>
          <w:szCs w:val="22"/>
        </w:rPr>
      </w:pPr>
      <w:r w:rsidRPr="005C1A1E">
        <w:rPr>
          <w:rFonts w:ascii="Times New Roman" w:hAnsi="Times New Roman" w:cs="Times New Roman"/>
          <w:i/>
          <w:sz w:val="22"/>
          <w:szCs w:val="22"/>
        </w:rPr>
        <w:t>Q1: Is the mean of the sample exactly equal to the mean of the population? What happens to the difference between the population mean and the sample mean as you increase the sample size?</w:t>
      </w:r>
    </w:p>
    <w:p w14:paraId="0D07A3D1" w14:textId="77777777" w:rsidR="005C1A1E" w:rsidRPr="005C1A1E" w:rsidRDefault="005C1A1E" w:rsidP="005C1A1E">
      <w:pPr>
        <w:rPr>
          <w:rFonts w:ascii="Times New Roman" w:hAnsi="Times New Roman" w:cs="Times New Roman"/>
          <w:i/>
          <w:sz w:val="22"/>
          <w:szCs w:val="22"/>
        </w:rPr>
      </w:pPr>
    </w:p>
    <w:p w14:paraId="79244431" w14:textId="77777777" w:rsidR="005C1A1E" w:rsidRPr="005C1A1E" w:rsidRDefault="005C1A1E" w:rsidP="005C1A1E">
      <w:pPr>
        <w:rPr>
          <w:rFonts w:ascii="Times New Roman" w:hAnsi="Times New Roman" w:cs="Times New Roman"/>
          <w:i/>
          <w:sz w:val="22"/>
          <w:szCs w:val="22"/>
        </w:rPr>
      </w:pPr>
    </w:p>
    <w:p w14:paraId="7F58FFA3" w14:textId="77777777" w:rsidR="005C1A1E" w:rsidRPr="005C1A1E" w:rsidRDefault="005C1A1E" w:rsidP="005C1A1E">
      <w:pPr>
        <w:rPr>
          <w:rFonts w:ascii="Times New Roman" w:hAnsi="Times New Roman" w:cs="Times New Roman"/>
          <w:i/>
          <w:sz w:val="22"/>
          <w:szCs w:val="22"/>
        </w:rPr>
      </w:pPr>
    </w:p>
    <w:p w14:paraId="14540987" w14:textId="77777777" w:rsidR="005C1A1E" w:rsidRPr="005C1A1E" w:rsidRDefault="005C1A1E" w:rsidP="005C1A1E">
      <w:pPr>
        <w:rPr>
          <w:rFonts w:ascii="Times New Roman" w:hAnsi="Times New Roman" w:cs="Times New Roman"/>
          <w:i/>
          <w:sz w:val="22"/>
          <w:szCs w:val="22"/>
        </w:rPr>
      </w:pPr>
    </w:p>
    <w:p w14:paraId="76FE3683" w14:textId="77777777" w:rsidR="005C1A1E" w:rsidRPr="005C1A1E" w:rsidRDefault="005C1A1E" w:rsidP="005C1A1E">
      <w:pPr>
        <w:rPr>
          <w:rFonts w:ascii="Times New Roman" w:hAnsi="Times New Roman" w:cs="Times New Roman"/>
          <w:i/>
          <w:sz w:val="22"/>
          <w:szCs w:val="22"/>
        </w:rPr>
      </w:pPr>
    </w:p>
    <w:p w14:paraId="117E41D2" w14:textId="77777777" w:rsidR="005C1A1E" w:rsidRPr="005C1A1E" w:rsidRDefault="005C1A1E" w:rsidP="005C1A1E">
      <w:pPr>
        <w:rPr>
          <w:rFonts w:ascii="Times New Roman" w:hAnsi="Times New Roman" w:cs="Times New Roman"/>
          <w:i/>
          <w:sz w:val="22"/>
          <w:szCs w:val="22"/>
        </w:rPr>
      </w:pPr>
    </w:p>
    <w:p w14:paraId="33AFBD14" w14:textId="77777777" w:rsidR="005C1A1E" w:rsidRPr="005C1A1E" w:rsidRDefault="005C1A1E" w:rsidP="005C1A1E">
      <w:pPr>
        <w:rPr>
          <w:rFonts w:ascii="Times New Roman" w:hAnsi="Times New Roman" w:cs="Times New Roman"/>
          <w:i/>
          <w:sz w:val="22"/>
          <w:szCs w:val="22"/>
        </w:rPr>
      </w:pPr>
    </w:p>
    <w:p w14:paraId="77F56D0C" w14:textId="77777777" w:rsidR="005C1A1E" w:rsidRPr="005C1A1E" w:rsidRDefault="005C1A1E" w:rsidP="005C1A1E">
      <w:pPr>
        <w:rPr>
          <w:rFonts w:ascii="Times New Roman" w:hAnsi="Times New Roman" w:cs="Times New Roman"/>
          <w:i/>
          <w:sz w:val="22"/>
          <w:szCs w:val="22"/>
        </w:rPr>
      </w:pPr>
    </w:p>
    <w:p w14:paraId="1D655BD3" w14:textId="60EED7EF" w:rsidR="005C1A1E" w:rsidRPr="005C1A1E" w:rsidRDefault="00711C87" w:rsidP="005C1A1E">
      <w:pPr>
        <w:rPr>
          <w:rFonts w:ascii="Times New Roman" w:hAnsi="Times New Roman" w:cs="Times New Roman"/>
          <w:sz w:val="22"/>
          <w:szCs w:val="22"/>
        </w:rPr>
      </w:pPr>
      <w:r>
        <w:rPr>
          <w:rFonts w:ascii="Times New Roman" w:hAnsi="Times New Roman" w:cs="Times New Roman"/>
          <w:sz w:val="22"/>
          <w:szCs w:val="22"/>
        </w:rPr>
        <w:t>The</w:t>
      </w:r>
      <w:r w:rsidR="005C1A1E" w:rsidRPr="00711C87">
        <w:rPr>
          <w:rFonts w:ascii="Times New Roman" w:hAnsi="Times New Roman" w:cs="Times New Roman"/>
          <w:sz w:val="22"/>
          <w:szCs w:val="22"/>
        </w:rPr>
        <w:t xml:space="preserve"> simulation </w:t>
      </w:r>
      <w:r>
        <w:rPr>
          <w:rFonts w:ascii="Times New Roman" w:hAnsi="Times New Roman" w:cs="Times New Roman"/>
          <w:sz w:val="22"/>
          <w:szCs w:val="22"/>
        </w:rPr>
        <w:t xml:space="preserve">at the bottom of the page </w:t>
      </w:r>
      <w:r w:rsidR="005C1A1E" w:rsidRPr="00711C87">
        <w:rPr>
          <w:rFonts w:ascii="Times New Roman" w:hAnsi="Times New Roman" w:cs="Times New Roman"/>
          <w:sz w:val="22"/>
          <w:szCs w:val="22"/>
        </w:rPr>
        <w:t>collects many samples of size n.</w:t>
      </w:r>
      <w:r w:rsidR="005C1A1E" w:rsidRPr="005C1A1E">
        <w:rPr>
          <w:rFonts w:ascii="Times New Roman" w:hAnsi="Times New Roman" w:cs="Times New Roman"/>
          <w:sz w:val="22"/>
          <w:szCs w:val="22"/>
        </w:rPr>
        <w:t xml:space="preserve"> </w:t>
      </w:r>
    </w:p>
    <w:p w14:paraId="548067DF" w14:textId="77777777" w:rsidR="005C1A1E" w:rsidRPr="005C1A1E" w:rsidRDefault="005C1A1E" w:rsidP="005C1A1E">
      <w:pPr>
        <w:rPr>
          <w:rFonts w:ascii="Times New Roman" w:hAnsi="Times New Roman" w:cs="Times New Roman"/>
          <w:i/>
          <w:sz w:val="22"/>
          <w:szCs w:val="22"/>
        </w:rPr>
      </w:pPr>
    </w:p>
    <w:p w14:paraId="5D1DB505" w14:textId="77777777" w:rsidR="005C1A1E" w:rsidRPr="005C1A1E" w:rsidRDefault="005C1A1E" w:rsidP="005C1A1E">
      <w:pPr>
        <w:rPr>
          <w:rFonts w:ascii="Times New Roman" w:hAnsi="Times New Roman" w:cs="Times New Roman"/>
          <w:i/>
          <w:sz w:val="22"/>
          <w:szCs w:val="22"/>
        </w:rPr>
      </w:pPr>
      <w:r w:rsidRPr="005C1A1E">
        <w:rPr>
          <w:rFonts w:ascii="Times New Roman" w:hAnsi="Times New Roman" w:cs="Times New Roman"/>
          <w:i/>
          <w:sz w:val="22"/>
          <w:szCs w:val="22"/>
        </w:rPr>
        <w:t>Q2: What does the simulation show you? What happens to the difference between the sample mean and the population mean as the sample size gets large? Do we have a name for this property?</w:t>
      </w:r>
    </w:p>
    <w:p w14:paraId="57B666F1" w14:textId="77777777" w:rsidR="005C1A1E" w:rsidRPr="005C1A1E" w:rsidRDefault="005C1A1E" w:rsidP="005C1A1E">
      <w:pPr>
        <w:rPr>
          <w:rFonts w:ascii="Times New Roman" w:hAnsi="Times New Roman" w:cs="Times New Roman"/>
          <w:i/>
          <w:sz w:val="22"/>
          <w:szCs w:val="22"/>
        </w:rPr>
      </w:pPr>
    </w:p>
    <w:p w14:paraId="0B981B7F" w14:textId="77777777" w:rsidR="005C1A1E" w:rsidRPr="005C1A1E" w:rsidRDefault="005C1A1E" w:rsidP="005C1A1E">
      <w:pPr>
        <w:rPr>
          <w:rFonts w:ascii="Times New Roman" w:hAnsi="Times New Roman" w:cs="Times New Roman"/>
          <w:i/>
          <w:sz w:val="22"/>
          <w:szCs w:val="22"/>
        </w:rPr>
      </w:pPr>
    </w:p>
    <w:p w14:paraId="656398D9" w14:textId="77777777" w:rsidR="005C1A1E" w:rsidRPr="005C1A1E" w:rsidRDefault="005C1A1E" w:rsidP="005C1A1E">
      <w:pPr>
        <w:rPr>
          <w:rFonts w:ascii="Times New Roman" w:hAnsi="Times New Roman" w:cs="Times New Roman"/>
          <w:i/>
          <w:sz w:val="22"/>
          <w:szCs w:val="22"/>
        </w:rPr>
      </w:pPr>
    </w:p>
    <w:p w14:paraId="38EBA223" w14:textId="77777777" w:rsidR="005C1A1E" w:rsidRPr="005C1A1E" w:rsidRDefault="005C1A1E" w:rsidP="005C1A1E">
      <w:pPr>
        <w:rPr>
          <w:rFonts w:ascii="Times New Roman" w:hAnsi="Times New Roman" w:cs="Times New Roman"/>
          <w:i/>
          <w:sz w:val="22"/>
          <w:szCs w:val="22"/>
        </w:rPr>
      </w:pPr>
    </w:p>
    <w:p w14:paraId="42B7E25F" w14:textId="77777777" w:rsidR="005C1A1E" w:rsidRPr="005C1A1E" w:rsidRDefault="005C1A1E" w:rsidP="005C1A1E">
      <w:pPr>
        <w:rPr>
          <w:rFonts w:ascii="Times New Roman" w:hAnsi="Times New Roman" w:cs="Times New Roman"/>
          <w:sz w:val="22"/>
          <w:szCs w:val="22"/>
        </w:rPr>
      </w:pPr>
    </w:p>
    <w:p w14:paraId="23741F32" w14:textId="77777777" w:rsidR="005C1A1E" w:rsidRPr="005C1A1E" w:rsidRDefault="005C1A1E" w:rsidP="005C1A1E">
      <w:pPr>
        <w:rPr>
          <w:rFonts w:ascii="Times New Roman" w:hAnsi="Times New Roman" w:cs="Times New Roman"/>
          <w:sz w:val="22"/>
          <w:szCs w:val="22"/>
        </w:rPr>
      </w:pPr>
    </w:p>
    <w:p w14:paraId="38DD7BFC" w14:textId="77777777" w:rsidR="005C1A1E" w:rsidRPr="005C1A1E" w:rsidRDefault="005C1A1E" w:rsidP="005C1A1E">
      <w:pPr>
        <w:rPr>
          <w:rFonts w:ascii="Times New Roman" w:hAnsi="Times New Roman" w:cs="Times New Roman"/>
          <w:sz w:val="22"/>
          <w:szCs w:val="22"/>
        </w:rPr>
      </w:pPr>
    </w:p>
    <w:p w14:paraId="23EA3C94" w14:textId="77777777" w:rsidR="005C1A1E" w:rsidRPr="005C1A1E" w:rsidRDefault="005C1A1E" w:rsidP="005C1A1E">
      <w:pPr>
        <w:rPr>
          <w:rFonts w:ascii="Times New Roman" w:hAnsi="Times New Roman" w:cs="Times New Roman"/>
          <w:sz w:val="22"/>
          <w:szCs w:val="22"/>
        </w:rPr>
      </w:pPr>
    </w:p>
    <w:p w14:paraId="44E16DD0" w14:textId="6C22BEEC" w:rsidR="005C1A1E" w:rsidRPr="005C1A1E" w:rsidRDefault="005C1A1E" w:rsidP="005C1A1E">
      <w:pPr>
        <w:rPr>
          <w:rFonts w:ascii="Times New Roman" w:hAnsi="Times New Roman" w:cs="Times New Roman"/>
          <w:sz w:val="22"/>
          <w:szCs w:val="22"/>
        </w:rPr>
      </w:pPr>
      <w:r w:rsidRPr="005C1A1E">
        <w:rPr>
          <w:rFonts w:ascii="Times New Roman" w:hAnsi="Times New Roman" w:cs="Times New Roman"/>
          <w:i/>
          <w:sz w:val="22"/>
          <w:szCs w:val="22"/>
        </w:rPr>
        <w:t>Q3: Now select another type of population distribution from the left panel and rerun Steps 1-5.  Do you notice any differences if the population distribution is not normal? Is not symmetric?</w:t>
      </w:r>
    </w:p>
    <w:sectPr w:rsidR="005C1A1E" w:rsidRPr="005C1A1E" w:rsidSect="004D50D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31832EA"/>
    <w:multiLevelType w:val="hybridMultilevel"/>
    <w:tmpl w:val="D870C2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0625A05"/>
    <w:multiLevelType w:val="hybridMultilevel"/>
    <w:tmpl w:val="5816C9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1FF2"/>
    <w:rsid w:val="00096A88"/>
    <w:rsid w:val="000D2012"/>
    <w:rsid w:val="001961E9"/>
    <w:rsid w:val="00455525"/>
    <w:rsid w:val="004D50D2"/>
    <w:rsid w:val="005C1A1E"/>
    <w:rsid w:val="0070778D"/>
    <w:rsid w:val="00711C87"/>
    <w:rsid w:val="007F1FF2"/>
    <w:rsid w:val="009A1955"/>
    <w:rsid w:val="00A872A5"/>
    <w:rsid w:val="00B92E88"/>
    <w:rsid w:val="00C95EC4"/>
    <w:rsid w:val="00F835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F325E2B"/>
  <w14:defaultImageDpi w14:val="32767"/>
  <w15:chartTrackingRefBased/>
  <w15:docId w15:val="{1AA1F25B-130C-5342-B584-68787F896A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C1A1E"/>
    <w:rPr>
      <w:color w:val="0563C1" w:themeColor="hyperlink"/>
      <w:u w:val="single"/>
    </w:rPr>
  </w:style>
  <w:style w:type="paragraph" w:styleId="ListParagraph">
    <w:name w:val="List Paragraph"/>
    <w:basedOn w:val="Normal"/>
    <w:uiPriority w:val="34"/>
    <w:qFormat/>
    <w:rsid w:val="005C1A1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2</Pages>
  <Words>492</Words>
  <Characters>2807</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Gregg, Amanda G.</dc:creator>
  <cp:keywords/>
  <dc:description/>
  <cp:lastModifiedBy>Gregg, Amanda G.</cp:lastModifiedBy>
  <cp:revision>11</cp:revision>
  <dcterms:created xsi:type="dcterms:W3CDTF">2019-07-18T18:51:00Z</dcterms:created>
  <dcterms:modified xsi:type="dcterms:W3CDTF">2021-02-01T16:11:00Z</dcterms:modified>
</cp:coreProperties>
</file>